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103AB"/>
    <w:tbl>
      <w:tblPr>
        <w:tblStyle w:val="3"/>
        <w:tblW w:w="101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2777"/>
        <w:gridCol w:w="2777"/>
        <w:gridCol w:w="2778"/>
      </w:tblGrid>
      <w:tr w14:paraId="7D9F6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0152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1E63E4">
            <w:pPr>
              <w:pStyle w:val="2"/>
              <w:rPr>
                <w:rFonts w:hint="eastAsia"/>
              </w:rPr>
            </w:pPr>
          </w:p>
          <w:p w14:paraId="75FE03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lang w:val="en-US" w:eastAsia="zh-CN"/>
              </w:rPr>
              <w:t>招标文件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发售登记表</w:t>
            </w:r>
          </w:p>
          <w:p w14:paraId="0A12915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</w:tc>
      </w:tr>
      <w:tr w14:paraId="5529B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8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59844D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332" w:type="dxa"/>
            <w:gridSpan w:val="3"/>
            <w:tcBorders>
              <w:top w:val="single" w:color="auto" w:sz="8" w:space="0"/>
              <w:left w:val="nil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 w14:paraId="412CED61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外贸博物馆和文化总部中心AI智慧园区管理平台建设项目</w:t>
            </w:r>
          </w:p>
        </w:tc>
      </w:tr>
      <w:tr w14:paraId="69001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8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28453F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777" w:type="dxa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2A907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HHCG202606</w:t>
            </w:r>
          </w:p>
        </w:tc>
        <w:tc>
          <w:tcPr>
            <w:tcW w:w="2777" w:type="dxa"/>
            <w:tcBorders>
              <w:top w:val="single" w:color="auto" w:sz="8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1CBE1B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购买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2778" w:type="dxa"/>
            <w:tcBorders>
              <w:top w:val="single" w:color="auto" w:sz="8" w:space="0"/>
              <w:left w:val="nil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 w14:paraId="43A4ADAA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日</w:t>
            </w:r>
          </w:p>
        </w:tc>
      </w:tr>
      <w:tr w14:paraId="0C57C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13D58D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资料名称</w:t>
            </w:r>
          </w:p>
        </w:tc>
        <w:tc>
          <w:tcPr>
            <w:tcW w:w="277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8B662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招标文件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  <w:t>及相关资料</w:t>
            </w:r>
          </w:p>
        </w:tc>
        <w:tc>
          <w:tcPr>
            <w:tcW w:w="277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CCE42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文件价格</w:t>
            </w:r>
            <w:r>
              <w:rPr>
                <w:rFonts w:hint="eastAsia" w:ascii="宋体" w:hAnsi="宋体" w:eastAsia="宋体" w:cs="宋体"/>
                <w:sz w:val="24"/>
              </w:rPr>
              <w:t>（元/套）</w:t>
            </w:r>
          </w:p>
        </w:tc>
        <w:tc>
          <w:tcPr>
            <w:tcW w:w="277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282D2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00.00</w:t>
            </w:r>
            <w:bookmarkStart w:id="0" w:name="_GoBack"/>
            <w:bookmarkEnd w:id="0"/>
          </w:p>
        </w:tc>
      </w:tr>
      <w:tr w14:paraId="05086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8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6F442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购买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83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7B85F9E">
            <w:pPr>
              <w:widowControl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                    </w:t>
            </w:r>
          </w:p>
        </w:tc>
      </w:tr>
      <w:tr w14:paraId="20991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820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3E467A49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E7A7F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09E38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D6677F9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邮箱</w:t>
            </w:r>
          </w:p>
        </w:tc>
      </w:tr>
      <w:tr w14:paraId="35B5C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820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F102E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030E0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89A26">
            <w:pP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B1D1C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275C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8" w:space="0"/>
              <w:bottom w:val="nil"/>
              <w:right w:val="nil"/>
            </w:tcBorders>
            <w:noWrap w:val="0"/>
            <w:vAlign w:val="center"/>
          </w:tcPr>
          <w:p w14:paraId="645B3C0F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8332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29D4CB9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7FC3A86A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采购代理机构通过上述“邮箱”发送至购买文件单位的该项目相关文件，视为有效送达。</w:t>
            </w:r>
          </w:p>
          <w:p w14:paraId="1853E8B0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417EEBC6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5221B3ED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456CC231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3D9789DC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0AA02F7C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451AF7BE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0E200817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035BAED5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</w:tr>
      <w:tr w14:paraId="5ED48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0152" w:type="dxa"/>
            <w:gridSpan w:val="4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7854F9A2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注：为做好保密工作，对投标人购买招标文件情况应分开登记，经办人不得对外透露招标文件的销售情况。</w:t>
            </w:r>
          </w:p>
          <w:p w14:paraId="7AD05365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</w:rPr>
            </w:pPr>
          </w:p>
          <w:p w14:paraId="7D8593BF">
            <w:pPr>
              <w:widowControl/>
              <w:jc w:val="right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广东弘海实业发展有限公司制表</w:t>
            </w:r>
          </w:p>
        </w:tc>
      </w:tr>
    </w:tbl>
    <w:p w14:paraId="08B86196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F27080"/>
    <w:rsid w:val="6F84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uto"/>
      <w:ind w:right="-441" w:rightChars="-210"/>
      <w:jc w:val="center"/>
      <w:outlineLvl w:val="0"/>
    </w:pPr>
    <w:rPr>
      <w:rFonts w:ascii="宋体" w:hAnsi="宋体"/>
      <w:b/>
      <w:bCs/>
      <w:sz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212</Characters>
  <Lines>0</Lines>
  <Paragraphs>0</Paragraphs>
  <TotalTime>0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2025-06-05T09:48:00Z</dcterms:created>
  <dc:creator>Administrator</dc:creator>
  <cp:lastModifiedBy>X1</cp:lastModifiedBy>
  <dcterms:modified xsi:type="dcterms:W3CDTF">2026-07-16T06:18:33Z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eyJoZGlkIjoiM2VkOTA0NGM0N2M2YjE2NWY3ZjYyODhjZWNlOWNkMzEiLCJ1c2VySWQiOiIzNzk4NDg2NTcifQ==</vt:lpwstr>
  </property>
  <property fmtid="{D5CDD505-2E9C-101B-9397-08002B2CF9AE}" pid="4" name="ICV">
    <vt:lpwstr>85A944F43D954E6B8C381E6DDA75A83A_12</vt:lpwstr>
  </property>
</Properties>
</file>